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C33E0E" w:rsidRDefault="008C16F6" w:rsidP="00347D32">
      <w:pPr>
        <w:widowControl w:val="0"/>
        <w:ind w:left="709" w:right="708"/>
        <w:jc w:val="center"/>
        <w:rPr>
          <w:b/>
        </w:rPr>
      </w:pPr>
      <w:r w:rsidRPr="00C33E0E">
        <w:rPr>
          <w:b/>
        </w:rPr>
        <w:t xml:space="preserve">Отдельные положения должностного регламента </w:t>
      </w:r>
    </w:p>
    <w:p w:rsidR="008C16F6" w:rsidRPr="00D041AD" w:rsidRDefault="00354104" w:rsidP="00347D32">
      <w:pPr>
        <w:pStyle w:val="a3"/>
        <w:ind w:left="709" w:right="708"/>
        <w:jc w:val="center"/>
        <w:rPr>
          <w:b/>
        </w:rPr>
      </w:pPr>
      <w:r w:rsidRPr="00C33E0E">
        <w:rPr>
          <w:b/>
        </w:rPr>
        <w:t>главно</w:t>
      </w:r>
      <w:r w:rsidR="00A235F8" w:rsidRPr="00C33E0E">
        <w:rPr>
          <w:b/>
        </w:rPr>
        <w:t>го</w:t>
      </w:r>
      <w:r w:rsidR="00615BEA" w:rsidRPr="00C33E0E">
        <w:rPr>
          <w:b/>
        </w:rPr>
        <w:t xml:space="preserve"> </w:t>
      </w:r>
      <w:r w:rsidR="00CB406A" w:rsidRPr="00C33E0E">
        <w:rPr>
          <w:b/>
        </w:rPr>
        <w:t>государственн</w:t>
      </w:r>
      <w:r w:rsidRPr="00C33E0E">
        <w:rPr>
          <w:b/>
        </w:rPr>
        <w:t>ого</w:t>
      </w:r>
      <w:r w:rsidR="00CB406A" w:rsidRPr="00C33E0E">
        <w:rPr>
          <w:b/>
        </w:rPr>
        <w:t xml:space="preserve"> налогов</w:t>
      </w:r>
      <w:r w:rsidRPr="00C33E0E">
        <w:rPr>
          <w:b/>
        </w:rPr>
        <w:t>ого</w:t>
      </w:r>
      <w:r w:rsidR="00CB406A" w:rsidRPr="00C33E0E">
        <w:rPr>
          <w:b/>
        </w:rPr>
        <w:t xml:space="preserve"> инспектор</w:t>
      </w:r>
      <w:r w:rsidRPr="00C33E0E">
        <w:rPr>
          <w:b/>
        </w:rPr>
        <w:t>а</w:t>
      </w:r>
      <w:r w:rsidR="00270080" w:rsidRPr="00C33E0E">
        <w:rPr>
          <w:b/>
        </w:rPr>
        <w:t xml:space="preserve"> </w:t>
      </w:r>
      <w:r w:rsidR="00F6205D" w:rsidRPr="00C33E0E">
        <w:rPr>
          <w:b/>
        </w:rPr>
        <w:t>отдела</w:t>
      </w:r>
      <w:r w:rsidR="00615BEA" w:rsidRPr="00C33E0E">
        <w:rPr>
          <w:b/>
        </w:rPr>
        <w:t xml:space="preserve"> </w:t>
      </w:r>
      <w:r w:rsidR="00011281">
        <w:rPr>
          <w:b/>
        </w:rPr>
        <w:t>камеральн</w:t>
      </w:r>
      <w:r w:rsidR="00CB406A" w:rsidRPr="00C33E0E">
        <w:rPr>
          <w:b/>
        </w:rPr>
        <w:t xml:space="preserve">ых проверок </w:t>
      </w:r>
      <w:r w:rsidR="00716E74">
        <w:rPr>
          <w:b/>
        </w:rPr>
        <w:t xml:space="preserve">налога на добавленную стоимость </w:t>
      </w:r>
      <w:r w:rsidR="00CB406A" w:rsidRPr="00C33E0E">
        <w:rPr>
          <w:b/>
        </w:rPr>
        <w:t xml:space="preserve">№ </w:t>
      </w:r>
      <w:r w:rsidR="00D041AD" w:rsidRPr="00D041AD">
        <w:rPr>
          <w:b/>
        </w:rPr>
        <w:t>3</w:t>
      </w:r>
    </w:p>
    <w:p w:rsidR="008C16F6" w:rsidRPr="00C33E0E" w:rsidRDefault="008C16F6" w:rsidP="00C33E0E">
      <w:pPr>
        <w:widowControl w:val="0"/>
        <w:ind w:firstLine="709"/>
        <w:jc w:val="center"/>
        <w:rPr>
          <w:b/>
        </w:rPr>
      </w:pPr>
    </w:p>
    <w:p w:rsidR="00011281" w:rsidRPr="00E058C8" w:rsidRDefault="002E4693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058C8">
        <w:rPr>
          <w:rFonts w:ascii="Times New Roman" w:hAnsi="Times New Roman" w:cs="Times New Roman"/>
          <w:sz w:val="24"/>
          <w:szCs w:val="24"/>
        </w:rPr>
        <w:t>1.</w:t>
      </w:r>
      <w:r w:rsidRPr="00E058C8">
        <w:rPr>
          <w:rFonts w:cs="Times New Roman"/>
          <w:sz w:val="24"/>
          <w:szCs w:val="24"/>
        </w:rPr>
        <w:t> </w:t>
      </w:r>
      <w:r w:rsidR="00011281" w:rsidRPr="00E058C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камеральных проверок </w:t>
      </w:r>
      <w:r w:rsidR="00716E74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 </w:t>
      </w:r>
      <w:r w:rsidR="00011281" w:rsidRPr="00E058C8">
        <w:rPr>
          <w:rFonts w:ascii="Times New Roman" w:hAnsi="Times New Roman" w:cs="Times New Roman"/>
          <w:sz w:val="24"/>
          <w:szCs w:val="24"/>
        </w:rPr>
        <w:t>№</w:t>
      </w:r>
      <w:r w:rsidR="009C7C28" w:rsidRPr="009C7C28">
        <w:rPr>
          <w:rFonts w:ascii="Times New Roman" w:hAnsi="Times New Roman" w:cs="Times New Roman"/>
          <w:sz w:val="24"/>
          <w:szCs w:val="24"/>
        </w:rPr>
        <w:t xml:space="preserve"> </w:t>
      </w:r>
      <w:r w:rsidR="00D041AD" w:rsidRPr="00D041AD">
        <w:rPr>
          <w:rFonts w:ascii="Times New Roman" w:hAnsi="Times New Roman" w:cs="Times New Roman"/>
          <w:sz w:val="24"/>
          <w:szCs w:val="24"/>
        </w:rPr>
        <w:t>3</w:t>
      </w:r>
      <w:r w:rsidR="00011281" w:rsidRPr="00E058C8">
        <w:rPr>
          <w:rFonts w:ascii="Times New Roman" w:hAnsi="Times New Roman" w:cs="Times New Roman"/>
          <w:sz w:val="24"/>
          <w:szCs w:val="24"/>
        </w:rPr>
        <w:t xml:space="preserve"> (далее – отдел), главный государственный налоговый инспектор обязан:</w:t>
      </w:r>
    </w:p>
    <w:p w:rsidR="00FA4FBC" w:rsidRPr="00175D75" w:rsidRDefault="009C7C28" w:rsidP="00FA4FBC">
      <w:pPr>
        <w:ind w:firstLine="702"/>
        <w:jc w:val="both"/>
      </w:pPr>
      <w:r>
        <w:t xml:space="preserve">- </w:t>
      </w:r>
      <w:r w:rsidR="00FA4FBC" w:rsidRPr="00175D75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="00FA4FBC" w:rsidRPr="00175D75">
        <w:t>Предпроверочный</w:t>
      </w:r>
      <w:proofErr w:type="spellEnd"/>
      <w:r w:rsidR="00FA4FBC" w:rsidRPr="00175D75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</w:t>
      </w:r>
      <w:r w:rsidR="00FA4FBC">
        <w:t xml:space="preserve">Досье налогоплательщика ЕИАП, </w:t>
      </w:r>
      <w:r w:rsidR="00FA4FBC" w:rsidRPr="00175D75">
        <w:t>Допросы и осмотры, Сведения о лицах, отказавшихся в суде от участи</w:t>
      </w:r>
      <w:r w:rsidR="00FA4FBC">
        <w:t xml:space="preserve">я в организации, ИАС КБ, </w:t>
      </w:r>
      <w:r w:rsidR="00FA4FBC" w:rsidRPr="000337A1">
        <w:t>РАВП</w:t>
      </w:r>
      <w:r w:rsidR="00FA4FBC">
        <w:t xml:space="preserve">, </w:t>
      </w:r>
      <w:r w:rsidR="00FA4FBC" w:rsidRPr="00175D75">
        <w:t>Учет схем уклонения от налогообложения, Лицензии (</w:t>
      </w:r>
      <w:proofErr w:type="spellStart"/>
      <w:r w:rsidR="00FA4FBC" w:rsidRPr="00175D75">
        <w:t>p_lic</w:t>
      </w:r>
      <w:proofErr w:type="spellEnd"/>
      <w:r w:rsidR="00FA4FBC" w:rsidRPr="00175D75">
        <w:t>), Учет схем уклонения от налогообложения, Анализ банковских документов (ПП «АБД»);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>осуществлять контроль за правильностью исчисления налога на добавленную стоим</w:t>
      </w:r>
      <w:r w:rsidR="00FA4FBC">
        <w:t>ость (далее –НДС) организациями и индивидуальными предпринимателями.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>проводить камеральные налоговые проверки, в том числе углубленные, по налоговым декларациям и иным документам, служащим основанием для исчисления и уплаты НДС с учетом сопоставления показателей представленной отчетности налогоплательщиков- юридических лиц</w:t>
      </w:r>
      <w:r w:rsidR="00FA4FBC">
        <w:t xml:space="preserve"> и индивидуальных предпринимателей</w:t>
      </w:r>
      <w:r w:rsidR="00FA4FBC" w:rsidRPr="00175D75">
        <w:t>;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>проводить камеральные налоговые проверки налоговых деклараций по НДС, в которых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ПК «АСК НДС-2», формировать доказательную базу и оформлять результаты проведенных мероприятий</w:t>
      </w:r>
      <w:r w:rsidR="00FA4FBC">
        <w:t>;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>анализировать полученную информацию о деятельности налогопла</w:t>
      </w:r>
      <w:r w:rsidR="00FA4FBC">
        <w:t>тельщиков из внешних источников, в том числе</w:t>
      </w:r>
      <w:r w:rsidR="00FA4FBC" w:rsidRPr="00175D75">
        <w:t xml:space="preserve"> от правоохранительных, таможенных органов и других контролирующих органов;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>оформлять результаты камеральных налоговых проверок;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 xml:space="preserve">- </w:t>
      </w:r>
      <w:r w:rsidR="00FA4FBC" w:rsidRPr="00175D75">
        <w:t xml:space="preserve">подготавливать и направлять заключения по жалобам на решения, вынесенные в порядке ст. 101 и 101.4 Налогового Кодекса РФ в вышестоящий налоговый орган, в случае если ответственным за подготовку проекта обжалуемого решения является отдел, </w:t>
      </w:r>
    </w:p>
    <w:p w:rsidR="00FA4FBC" w:rsidRPr="00175D75" w:rsidRDefault="009C7C28" w:rsidP="00FA4FBC">
      <w:pPr>
        <w:spacing w:line="276" w:lineRule="auto"/>
        <w:ind w:firstLine="720"/>
        <w:jc w:val="both"/>
      </w:pPr>
      <w:r>
        <w:t>- п</w:t>
      </w:r>
      <w:r w:rsidR="00FA4FBC" w:rsidRPr="00175D75">
        <w:t>одготавливать и направлять письменные заключения по жалобам в вышестоящий налоговый орган, в случае обжалования действий (бездействий) сотрудников отдела, а также актов налогового органа ненормативного характера (за исключением решений, вынесенных в порядке статьи 101 и 101.4 Налогового Кодекса РФ) подготовленных отделом;</w:t>
      </w:r>
    </w:p>
    <w:p w:rsidR="00FA4FBC" w:rsidRPr="000337A1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>
        <w:t>осуществлять</w:t>
      </w:r>
      <w:r w:rsidR="00FA4FBC" w:rsidRPr="000337A1">
        <w:t xml:space="preserve"> мероприяти</w:t>
      </w:r>
      <w:r>
        <w:t>я</w:t>
      </w:r>
      <w:r w:rsidR="00FA4FBC" w:rsidRPr="000337A1">
        <w:t xml:space="preserve"> налогового контроля по организациям, не осуществляющим реальной финансово-хозяйственной деятельности, направленных на пре</w:t>
      </w:r>
      <w:r>
        <w:t>сечение деятельности таких фирм;</w:t>
      </w:r>
    </w:p>
    <w:p w:rsidR="00FA4FBC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>
        <w:t>о</w:t>
      </w:r>
      <w:r w:rsidR="00FA4FBC" w:rsidRPr="000337A1">
        <w:t>существл</w:t>
      </w:r>
      <w:r w:rsidR="00FA4FBC">
        <w:t>ять</w:t>
      </w:r>
      <w:r w:rsidR="00FA4FBC" w:rsidRPr="000337A1">
        <w:t xml:space="preserve"> поиск потенциальных «выгодоприобретателей» с помощью «анализа граф связей НП по выявлению риска» и «визуально-сетевого анализа», с целью его </w:t>
      </w:r>
      <w:r w:rsidR="00FA4FBC" w:rsidRPr="000337A1">
        <w:lastRenderedPageBreak/>
        <w:t>маркировки в федеральном ресурсе, «Анализ Налогоплательщика\Комментарии НП</w:t>
      </w:r>
      <w:r w:rsidR="00FA4FBC">
        <w:t>» и «ИАС КБ\РАВП», согласно распоряжениям вышестоящих налоговых органов;</w:t>
      </w:r>
    </w:p>
    <w:p w:rsidR="00FA4FBC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>
        <w:t>проводить мероприятия, связанные с признанием налоговых деклараций непредставленными, вследствие выявления обстоятельств, свидетельствующих о подписании таких деклараций неуполномоченными лицами;</w:t>
      </w:r>
    </w:p>
    <w:p w:rsidR="00FA4FBC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>
        <w:t>п</w:t>
      </w:r>
      <w:r w:rsidR="00FA4FBC" w:rsidRPr="00142C13">
        <w:t>роводить идентификацию владельцев квалифицированных сертификатов, выданных УЦ ФНС России и принимать заявления на досрочное прекращение действия квалифицированных сертификатов, выданных УЦ ФНС России, от владельцев соответствующих квалифицированных серти</w:t>
      </w:r>
      <w:r w:rsidR="00FA4FBC">
        <w:t>фикатов;</w:t>
      </w:r>
    </w:p>
    <w:p w:rsidR="00FA4FBC" w:rsidRPr="00142C13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>
        <w:t>осуществлять внутренний контроль и риск-анализ выполнения технологических процессов ФНС России по направлениям деятельности отдела;</w:t>
      </w:r>
    </w:p>
    <w:p w:rsidR="00FA4FBC" w:rsidRPr="00175D75" w:rsidRDefault="009C7C28" w:rsidP="00FA4FBC">
      <w:pPr>
        <w:spacing w:line="276" w:lineRule="auto"/>
        <w:ind w:firstLine="709"/>
        <w:jc w:val="both"/>
        <w:rPr>
          <w:b/>
        </w:rPr>
      </w:pPr>
      <w:r>
        <w:t xml:space="preserve">- </w:t>
      </w:r>
      <w:r w:rsidR="00FA4FBC" w:rsidRPr="00175D75">
        <w:t>использовать в контрольной работе информаци</w:t>
      </w:r>
      <w:r>
        <w:t>ю</w:t>
      </w:r>
      <w:r w:rsidR="00FA4FBC" w:rsidRPr="00175D75">
        <w:t>, полученн</w:t>
      </w:r>
      <w:r>
        <w:t>ую</w:t>
      </w:r>
      <w:r w:rsidR="00FA4FBC" w:rsidRPr="00175D75">
        <w:t xml:space="preserve"> от третьих лиц, уполномоченных лиц, обязанных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 w:rsidR="00FA4FBC" w:rsidRPr="00175D75">
        <w:rPr>
          <w:b/>
        </w:rPr>
        <w:t>;</w:t>
      </w:r>
    </w:p>
    <w:p w:rsidR="00FA4FBC" w:rsidRPr="00175D75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 w:rsidRPr="00175D75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FA4FBC" w:rsidRPr="00175D75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 w:rsidRPr="00175D75">
        <w:t>подготавливать совместно с правовым отделом материал</w:t>
      </w:r>
      <w:r>
        <w:t>ы</w:t>
      </w:r>
      <w:r w:rsidR="00FA4FBC" w:rsidRPr="00175D75">
        <w:t xml:space="preserve"> для передачи их в арбитражные суды и суды общей юрисдикции;</w:t>
      </w:r>
    </w:p>
    <w:p w:rsidR="00FA4FBC" w:rsidRPr="00175D75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 w:rsidRPr="00175D75">
        <w:t>подготавливать аналитические материалы по вопросам, отнесенным к компетенции отдела;</w:t>
      </w:r>
    </w:p>
    <w:p w:rsidR="00FA4FBC" w:rsidRDefault="009C7C28" w:rsidP="00FA4FBC">
      <w:pPr>
        <w:spacing w:line="276" w:lineRule="auto"/>
        <w:ind w:firstLine="709"/>
        <w:jc w:val="both"/>
      </w:pPr>
      <w:r>
        <w:t xml:space="preserve">- </w:t>
      </w:r>
      <w:r w:rsidR="00FA4FBC" w:rsidRPr="00175D75">
        <w:t>осуществлять выборки налогоплательщиков с использованием информационных ресурсов;</w:t>
      </w:r>
    </w:p>
    <w:p w:rsidR="00FA4FBC" w:rsidRPr="00175D75" w:rsidRDefault="009C7C28" w:rsidP="00FA4FBC">
      <w:pPr>
        <w:spacing w:line="276" w:lineRule="auto"/>
        <w:ind w:firstLine="709"/>
        <w:jc w:val="both"/>
      </w:pPr>
      <w:r>
        <w:t xml:space="preserve"> - </w:t>
      </w:r>
      <w:r w:rsidRPr="00175D75">
        <w:t xml:space="preserve">осуществлять </w:t>
      </w:r>
      <w:r w:rsidR="00FA4FBC">
        <w:t>контроль установленных законодательством сроков исполнения мероприятий в прикладном программном обеспечении «Система контроля сроков» (при наличии);</w:t>
      </w:r>
    </w:p>
    <w:p w:rsidR="00011281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1D07C8">
        <w:rPr>
          <w:rFonts w:ascii="Times New Roman" w:hAnsi="Times New Roman" w:cs="Times New Roman"/>
          <w:sz w:val="24"/>
          <w:szCs w:val="24"/>
        </w:rPr>
        <w:t xml:space="preserve"> отдельны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по заданию начальника инспекции, заместителя начальника Инспекции непосредственно координирующего и контролирующего направление Отдела и начальника отдела;</w:t>
      </w:r>
    </w:p>
    <w:p w:rsidR="00C33E0E" w:rsidRPr="00C33E0E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70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обеспечивать сохранность служебного удостоверения</w:t>
      </w:r>
      <w:r w:rsidR="00716E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2E4693" w:rsidRPr="00C33E0E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2. Профессиональный уровень: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2.1. Наличие базовых знаний: государственного языка Российской Федерации (русского языка);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4" w:history="1">
        <w:r w:rsidRPr="00C33E0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3E0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2E4693" w:rsidRPr="00C33E0E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2.2. Наличие профессиональных знаний: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2.2.1. В сфере законодательства Российской Федерации: </w:t>
      </w:r>
    </w:p>
    <w:p w:rsidR="00011BA1" w:rsidRDefault="00011281" w:rsidP="00011BA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4354CC">
        <w:t xml:space="preserve">Федеральный закон от 27 июля 2004 г. № 79-ФЗ «О государственной гражданской службе Российской Федерации»; </w:t>
      </w:r>
      <w:r w:rsidRPr="004354CC">
        <w:rPr>
          <w:color w:val="000000"/>
        </w:rPr>
        <w:t xml:space="preserve">Трудовой кодекс Российской Федерации; </w:t>
      </w:r>
      <w:r w:rsidRPr="004354CC">
        <w:t>Федеральный закон от 27 мая 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</w:t>
      </w:r>
      <w:r w:rsidR="00011BA1">
        <w:t>л</w:t>
      </w:r>
      <w:r w:rsidRPr="004354CC">
        <w:t>ьный закон от 6 апреля 2011 г. №</w:t>
      </w:r>
      <w:r w:rsidR="00011BA1">
        <w:t> 63-ФЗ «Об электронной подписи».</w:t>
      </w:r>
      <w:r w:rsidRPr="004354CC">
        <w:t xml:space="preserve"> </w:t>
      </w:r>
    </w:p>
    <w:p w:rsidR="00011281" w:rsidRPr="004354CC" w:rsidRDefault="00011281" w:rsidP="00011BA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4354CC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1281" w:rsidRPr="004354CC" w:rsidRDefault="00011281" w:rsidP="00011281">
      <w:pPr>
        <w:pStyle w:val="a5"/>
        <w:tabs>
          <w:tab w:val="left" w:pos="0"/>
        </w:tabs>
        <w:ind w:left="0" w:firstLine="709"/>
        <w:jc w:val="both"/>
      </w:pPr>
    </w:p>
    <w:p w:rsidR="00011281" w:rsidRPr="004354CC" w:rsidRDefault="00011281" w:rsidP="00011281">
      <w:pPr>
        <w:pStyle w:val="a5"/>
        <w:tabs>
          <w:tab w:val="left" w:pos="0"/>
        </w:tabs>
        <w:ind w:left="0" w:firstLine="709"/>
        <w:jc w:val="both"/>
      </w:pPr>
      <w:r>
        <w:t>2</w:t>
      </w:r>
      <w:r w:rsidRPr="004354CC">
        <w:t>.2.2. Иные профессиональные знания:</w:t>
      </w:r>
    </w:p>
    <w:p w:rsidR="00011BA1" w:rsidRPr="00350D85" w:rsidRDefault="00011BA1" w:rsidP="00011BA1">
      <w:pPr>
        <w:ind w:firstLine="708"/>
        <w:jc w:val="both"/>
      </w:pPr>
      <w:r w:rsidRPr="00350D85">
        <w:t>нормативные акты и документы, необходимые для администрирования налога на добавленную стоимость;</w:t>
      </w:r>
    </w:p>
    <w:p w:rsidR="00011BA1" w:rsidRPr="00350D85" w:rsidRDefault="00011BA1" w:rsidP="00011BA1">
      <w:pPr>
        <w:jc w:val="both"/>
      </w:pPr>
      <w:r w:rsidRPr="00350D85">
        <w:t xml:space="preserve"> </w:t>
      </w:r>
      <w:r>
        <w:tab/>
      </w:r>
      <w:r w:rsidRPr="00350D85">
        <w:t xml:space="preserve">порядок и сроки проведения мероприятий налогового контроля, в </w:t>
      </w:r>
      <w:proofErr w:type="spellStart"/>
      <w:r w:rsidRPr="00350D85">
        <w:t>т.ч</w:t>
      </w:r>
      <w:proofErr w:type="spellEnd"/>
      <w:r w:rsidRPr="00350D85">
        <w:t>. камеральных и выездных проверок;</w:t>
      </w:r>
    </w:p>
    <w:p w:rsidR="00011BA1" w:rsidRPr="00350D85" w:rsidRDefault="00011BA1" w:rsidP="00011BA1">
      <w:pPr>
        <w:ind w:firstLine="708"/>
        <w:jc w:val="both"/>
      </w:pPr>
      <w:r w:rsidRPr="00350D85">
        <w:t>требования к составлению актов камеральной и выездной проверок;</w:t>
      </w:r>
    </w:p>
    <w:p w:rsidR="00011BA1" w:rsidRPr="00350D85" w:rsidRDefault="00011BA1" w:rsidP="00011BA1">
      <w:pPr>
        <w:ind w:firstLine="708"/>
        <w:jc w:val="both"/>
      </w:pPr>
      <w:r w:rsidRPr="00350D85">
        <w:t>основы финансовых отношений и кредитных отношений;</w:t>
      </w:r>
    </w:p>
    <w:p w:rsidR="00011BA1" w:rsidRPr="00350D85" w:rsidRDefault="00011BA1" w:rsidP="00011BA1">
      <w:pPr>
        <w:ind w:firstLine="708"/>
        <w:jc w:val="both"/>
      </w:pPr>
      <w:r w:rsidRPr="00350D85">
        <w:t>судебно-арбитражная практика в части камеральных и выездных проверок;</w:t>
      </w:r>
    </w:p>
    <w:p w:rsidR="00011BA1" w:rsidRPr="00350D85" w:rsidRDefault="00011BA1" w:rsidP="00011BA1">
      <w:pPr>
        <w:ind w:firstLine="708"/>
        <w:jc w:val="both"/>
      </w:pPr>
      <w:r w:rsidRPr="00350D85">
        <w:t>схемы ухода от налогов;</w:t>
      </w:r>
    </w:p>
    <w:p w:rsidR="00011BA1" w:rsidRPr="00350D85" w:rsidRDefault="00011BA1" w:rsidP="00011BA1">
      <w:pPr>
        <w:ind w:firstLine="708"/>
        <w:jc w:val="both"/>
      </w:pPr>
      <w:r w:rsidRPr="00350D85">
        <w:t>порядок определения налогооблагаемой базы;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порядок и критерии отбора налогоплательщиков для формирования плана выездных налоговых проверок;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понятие «налоговый контроль».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порядок и сроки проведения камеральных налоговых проверок;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порядок и сроки рассмотрения материалов налоговой проверки.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порядок осуществления мероприятий налогового контроля при проведении камеральных налоговых проверок.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особенности налогообложения при вывозе товаров с территории Российской Федерации. </w:t>
      </w: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4354CC" w:rsidRDefault="00011281" w:rsidP="00011281">
      <w:pPr>
        <w:pStyle w:val="a5"/>
        <w:tabs>
          <w:tab w:val="left" w:pos="0"/>
        </w:tabs>
        <w:ind w:left="0" w:firstLine="709"/>
        <w:jc w:val="both"/>
      </w:pPr>
      <w:r>
        <w:t>2</w:t>
      </w:r>
      <w:r w:rsidRPr="004354CC">
        <w:t>.</w:t>
      </w:r>
      <w:r>
        <w:t>2</w:t>
      </w:r>
      <w:r w:rsidRPr="004354CC">
        <w:t>.3. Наличие функциональных знаний: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принципы, методы, технологии и механизмы осуществления контроля (надзора);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виды, назначение и технологии организации проверочных процедур;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процедура организации проверки: порядок, этапы, инструменты проведения;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ограничения при проведении проверочных процедур;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меры, принимаемые по результатам проверки;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плановые (рейдовые) осмотры;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основания проведения и особенности внеплановых проверок. 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</w:p>
    <w:p w:rsidR="00011281" w:rsidRPr="004354CC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2</w:t>
      </w:r>
      <w:r w:rsidRPr="004354CC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4354CC">
        <w:rPr>
          <w:sz w:val="24"/>
          <w:szCs w:val="24"/>
        </w:rPr>
        <w:t xml:space="preserve">.4. Наличие базовых умений: 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умение мыслить системно (стратегически);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коммуникативные умения;</w:t>
      </w:r>
    </w:p>
    <w:p w:rsidR="00011281" w:rsidRPr="004354CC" w:rsidRDefault="00011281" w:rsidP="00011281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EastAsia"/>
        </w:rPr>
      </w:pPr>
      <w:r w:rsidRPr="004354CC">
        <w:rPr>
          <w:rFonts w:eastAsiaTheme="minorEastAsia"/>
        </w:rPr>
        <w:t>умение управлять изменениями.</w:t>
      </w: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 xml:space="preserve">.5. Наличие профессиональных умений: </w:t>
      </w:r>
    </w:p>
    <w:p w:rsidR="00011BA1" w:rsidRPr="00350D85" w:rsidRDefault="00011BA1" w:rsidP="00011BA1">
      <w:pPr>
        <w:ind w:left="708"/>
        <w:jc w:val="both"/>
      </w:pPr>
      <w:r w:rsidRPr="00350D85">
        <w:t>анализ результатов контрольной работы, проводимой при мероприятиях налогового контроля;</w:t>
      </w:r>
    </w:p>
    <w:p w:rsidR="00011BA1" w:rsidRPr="00350D85" w:rsidRDefault="00011BA1" w:rsidP="00011BA1">
      <w:pPr>
        <w:ind w:firstLine="708"/>
        <w:jc w:val="both"/>
      </w:pPr>
      <w:r w:rsidRPr="00350D85">
        <w:t>составление акта по результатам проведения камеральной налоговой проверки;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отбор налогоплательщиков для формирования плана выездных налоговых проверок;       </w:t>
      </w:r>
    </w:p>
    <w:p w:rsidR="00011BA1" w:rsidRPr="00350D85" w:rsidRDefault="00011BA1" w:rsidP="00011BA1">
      <w:pPr>
        <w:ind w:left="708"/>
        <w:jc w:val="both"/>
      </w:pPr>
      <w:r w:rsidRPr="00350D85">
        <w:t xml:space="preserve">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011BA1" w:rsidRPr="00350D85" w:rsidRDefault="00011BA1" w:rsidP="00011BA1">
      <w:pPr>
        <w:ind w:firstLine="708"/>
        <w:jc w:val="both"/>
      </w:pPr>
      <w:r w:rsidRPr="00350D85">
        <w:t xml:space="preserve">подготовка решения по итогам проведения камеральной налоговой проверки. </w:t>
      </w:r>
    </w:p>
    <w:p w:rsidR="00011281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 xml:space="preserve">.6. Наличие функциональных умений: </w:t>
      </w:r>
    </w:p>
    <w:p w:rsidR="00BA0762" w:rsidRPr="00350D85" w:rsidRDefault="00BA0762" w:rsidP="00BA0762">
      <w:pPr>
        <w:ind w:firstLine="708"/>
        <w:jc w:val="both"/>
      </w:pPr>
      <w:r w:rsidRPr="00350D85">
        <w:t>навыки делового письма;</w:t>
      </w:r>
    </w:p>
    <w:p w:rsidR="00BA0762" w:rsidRPr="00350D85" w:rsidRDefault="00BA0762" w:rsidP="00BA0762">
      <w:pPr>
        <w:ind w:left="708"/>
        <w:jc w:val="both"/>
      </w:pPr>
      <w:r w:rsidRPr="00350D85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BA0762" w:rsidRPr="00350D85" w:rsidRDefault="00BA0762" w:rsidP="00BA0762">
      <w:pPr>
        <w:ind w:firstLine="708"/>
        <w:jc w:val="both"/>
      </w:pPr>
      <w:r w:rsidRPr="00350D85">
        <w:t>подготовка презентационных материалов.</w:t>
      </w:r>
    </w:p>
    <w:p w:rsidR="00BA0762" w:rsidRPr="00350D85" w:rsidRDefault="00BA0762" w:rsidP="00BA0762">
      <w:pPr>
        <w:ind w:firstLine="708"/>
        <w:jc w:val="both"/>
      </w:pPr>
      <w:r w:rsidRPr="00350D85">
        <w:t xml:space="preserve">проведение плановых и внеплановых документарных (камеральных) проверок (обследований); </w:t>
      </w:r>
    </w:p>
    <w:p w:rsidR="00BA0762" w:rsidRDefault="00BA0762" w:rsidP="00BA0762">
      <w:pPr>
        <w:ind w:firstLine="708"/>
        <w:jc w:val="both"/>
      </w:pPr>
      <w:r w:rsidRPr="00350D85">
        <w:t>осуществление контроля исполнения предписаний, решений и други</w:t>
      </w:r>
      <w:r>
        <w:t xml:space="preserve">х распорядительных документов. </w:t>
      </w:r>
    </w:p>
    <w:p w:rsidR="008C16F6" w:rsidRPr="00CB406A" w:rsidRDefault="008C16F6" w:rsidP="00011281">
      <w:pPr>
        <w:pStyle w:val="ConsPlusNormal"/>
        <w:ind w:firstLine="709"/>
        <w:jc w:val="both"/>
      </w:pPr>
      <w:bookmarkStart w:id="0" w:name="_GoBack"/>
      <w:bookmarkEnd w:id="0"/>
    </w:p>
    <w:sectPr w:rsidR="008C16F6" w:rsidRPr="00CB4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11281"/>
    <w:rsid w:val="00011BA1"/>
    <w:rsid w:val="00144E2F"/>
    <w:rsid w:val="00270080"/>
    <w:rsid w:val="002E4693"/>
    <w:rsid w:val="002F0E09"/>
    <w:rsid w:val="00347D32"/>
    <w:rsid w:val="00354104"/>
    <w:rsid w:val="00461BCE"/>
    <w:rsid w:val="00475064"/>
    <w:rsid w:val="00481681"/>
    <w:rsid w:val="004A6A06"/>
    <w:rsid w:val="00561126"/>
    <w:rsid w:val="005922C5"/>
    <w:rsid w:val="005C7E53"/>
    <w:rsid w:val="005F2A48"/>
    <w:rsid w:val="00615BEA"/>
    <w:rsid w:val="00711095"/>
    <w:rsid w:val="00716E74"/>
    <w:rsid w:val="00773336"/>
    <w:rsid w:val="00864A8C"/>
    <w:rsid w:val="008C16F6"/>
    <w:rsid w:val="008F3C99"/>
    <w:rsid w:val="00944D8F"/>
    <w:rsid w:val="009626FD"/>
    <w:rsid w:val="009C7C28"/>
    <w:rsid w:val="00A235F8"/>
    <w:rsid w:val="00A67445"/>
    <w:rsid w:val="00A8325C"/>
    <w:rsid w:val="00B05A7C"/>
    <w:rsid w:val="00B9123D"/>
    <w:rsid w:val="00BA0762"/>
    <w:rsid w:val="00BF596D"/>
    <w:rsid w:val="00C33E0E"/>
    <w:rsid w:val="00C74748"/>
    <w:rsid w:val="00CB406A"/>
    <w:rsid w:val="00D041AD"/>
    <w:rsid w:val="00D61CB8"/>
    <w:rsid w:val="00D807CE"/>
    <w:rsid w:val="00DB18CC"/>
    <w:rsid w:val="00DB426C"/>
    <w:rsid w:val="00E058C8"/>
    <w:rsid w:val="00F42F57"/>
    <w:rsid w:val="00F45F8D"/>
    <w:rsid w:val="00F6205D"/>
    <w:rsid w:val="00F9225A"/>
    <w:rsid w:val="00F947C4"/>
    <w:rsid w:val="00FA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7">
    <w:name w:val="Body Text Indent"/>
    <w:basedOn w:val="a"/>
    <w:link w:val="a8"/>
    <w:rsid w:val="008C16F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E4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4693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E4693"/>
    <w:pPr>
      <w:spacing w:after="120" w:line="480" w:lineRule="auto"/>
      <w:ind w:left="283"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E4693"/>
    <w:rPr>
      <w:rFonts w:ascii="Times New Roman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2E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2E469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E4693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CB406A"/>
    <w:rPr>
      <w:color w:val="0563C1" w:themeColor="hyperlink"/>
      <w:u w:val="single"/>
    </w:rPr>
  </w:style>
  <w:style w:type="paragraph" w:styleId="aa">
    <w:name w:val="Title"/>
    <w:basedOn w:val="a"/>
    <w:link w:val="ab"/>
    <w:qFormat/>
    <w:rsid w:val="00C33E0E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C33E0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Block Text"/>
    <w:basedOn w:val="a"/>
    <w:link w:val="ad"/>
    <w:rsid w:val="00B9123D"/>
    <w:pPr>
      <w:tabs>
        <w:tab w:val="num" w:pos="0"/>
      </w:tabs>
      <w:ind w:left="-540" w:right="-774" w:firstLine="540"/>
      <w:jc w:val="both"/>
    </w:pPr>
    <w:rPr>
      <w:lang w:val="x-none" w:eastAsia="x-none"/>
    </w:rPr>
  </w:style>
  <w:style w:type="character" w:customStyle="1" w:styleId="ad">
    <w:name w:val="Цитата Знак"/>
    <w:link w:val="ac"/>
    <w:rsid w:val="00B9123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Воробьева Ольга Николаевна</cp:lastModifiedBy>
  <cp:revision>4</cp:revision>
  <cp:lastPrinted>2026-05-07T07:13:00Z</cp:lastPrinted>
  <dcterms:created xsi:type="dcterms:W3CDTF">2026-07-02T10:38:00Z</dcterms:created>
  <dcterms:modified xsi:type="dcterms:W3CDTF">2026-07-02T11:10:00Z</dcterms:modified>
</cp:coreProperties>
</file>